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D2" w:rsidRDefault="0009505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1D5496">
        <w:rPr>
          <w:rFonts w:hint="eastAsia"/>
        </w:rPr>
        <w:t xml:space="preserve">　　　　　</w:t>
      </w:r>
      <w:r w:rsidR="00F645D2">
        <w:rPr>
          <w:rFonts w:hint="eastAsia"/>
        </w:rPr>
        <w:t xml:space="preserve">　　　　　　　　　　　　　　　　　　　　　　　　　　　　　　　【様式２】</w:t>
      </w:r>
      <w:r w:rsidR="001E579C">
        <w:rPr>
          <w:rFonts w:hint="eastAsia"/>
        </w:rPr>
        <w:t xml:space="preserve">　</w:t>
      </w:r>
      <w:r w:rsidR="00F645D2">
        <w:rPr>
          <w:rFonts w:hint="eastAsia"/>
        </w:rPr>
        <w:t xml:space="preserve">　</w:t>
      </w:r>
    </w:p>
    <w:p w:rsidR="00813DD5" w:rsidRDefault="00F645D2" w:rsidP="00F645D2">
      <w:pPr>
        <w:ind w:firstLineChars="700" w:firstLine="1470"/>
        <w:rPr>
          <w:rFonts w:hint="eastAsia"/>
          <w:sz w:val="28"/>
          <w:szCs w:val="28"/>
        </w:rPr>
      </w:pPr>
      <w:r>
        <w:rPr>
          <w:rFonts w:hint="eastAsia"/>
        </w:rPr>
        <w:t xml:space="preserve">　</w:t>
      </w:r>
      <w:r w:rsidR="00DE0F4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09505E" w:rsidRPr="0009505E">
        <w:rPr>
          <w:rFonts w:hint="eastAsia"/>
          <w:sz w:val="28"/>
          <w:szCs w:val="28"/>
        </w:rPr>
        <w:t>提</w:t>
      </w:r>
      <w:r w:rsidR="0009505E">
        <w:rPr>
          <w:rFonts w:hint="eastAsia"/>
          <w:sz w:val="28"/>
          <w:szCs w:val="28"/>
        </w:rPr>
        <w:t xml:space="preserve">　</w:t>
      </w:r>
      <w:r w:rsidR="0009505E" w:rsidRPr="0009505E">
        <w:rPr>
          <w:rFonts w:hint="eastAsia"/>
          <w:sz w:val="28"/>
          <w:szCs w:val="28"/>
        </w:rPr>
        <w:t>案</w:t>
      </w:r>
      <w:r w:rsidR="0009505E">
        <w:rPr>
          <w:rFonts w:hint="eastAsia"/>
          <w:sz w:val="28"/>
          <w:szCs w:val="28"/>
        </w:rPr>
        <w:t xml:space="preserve">　</w:t>
      </w:r>
      <w:r w:rsidR="0009505E" w:rsidRPr="0009505E">
        <w:rPr>
          <w:rFonts w:hint="eastAsia"/>
          <w:sz w:val="28"/>
          <w:szCs w:val="28"/>
        </w:rPr>
        <w:t>書</w:t>
      </w:r>
    </w:p>
    <w:p w:rsidR="0009505E" w:rsidRDefault="0009505E" w:rsidP="0009505E">
      <w:pPr>
        <w:numPr>
          <w:ilvl w:val="0"/>
          <w:numId w:val="1"/>
        </w:numPr>
        <w:rPr>
          <w:rFonts w:hint="eastAsia"/>
          <w:sz w:val="24"/>
        </w:rPr>
      </w:pPr>
      <w:r w:rsidRPr="0009505E">
        <w:rPr>
          <w:rFonts w:hint="eastAsia"/>
          <w:sz w:val="24"/>
        </w:rPr>
        <w:t>加盟店業務取扱カード種類及び加盟店手数料率</w:t>
      </w:r>
    </w:p>
    <w:p w:rsidR="0009505E" w:rsidRDefault="0009505E" w:rsidP="0009505E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取扱可能なカード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1620"/>
        <w:gridCol w:w="2700"/>
      </w:tblGrid>
      <w:tr w:rsidR="0009505E" w:rsidTr="00C3039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68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カード種類</w:t>
            </w:r>
          </w:p>
        </w:tc>
        <w:tc>
          <w:tcPr>
            <w:tcW w:w="162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取扱可否</w:t>
            </w:r>
          </w:p>
        </w:tc>
        <w:tc>
          <w:tcPr>
            <w:tcW w:w="270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加盟店手数料率</w:t>
            </w:r>
          </w:p>
        </w:tc>
      </w:tr>
      <w:tr w:rsidR="0009505E" w:rsidTr="00C3039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8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ＪＣＢ</w:t>
            </w:r>
          </w:p>
        </w:tc>
        <w:tc>
          <w:tcPr>
            <w:tcW w:w="162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09505E" w:rsidRDefault="0009505E" w:rsidP="000950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09505E" w:rsidTr="00C3039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68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ＶＩＳＡ</w:t>
            </w:r>
          </w:p>
        </w:tc>
        <w:tc>
          <w:tcPr>
            <w:tcW w:w="162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09505E" w:rsidRDefault="0009505E" w:rsidP="000950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09505E" w:rsidTr="00C3039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68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ＭａｓｔｅｒＣａｒｄ</w:t>
            </w:r>
          </w:p>
        </w:tc>
        <w:tc>
          <w:tcPr>
            <w:tcW w:w="162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09505E" w:rsidRDefault="0009505E" w:rsidP="000950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09505E" w:rsidTr="00C3039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68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ＡＭＥＲＩＣＡＮ</w:t>
            </w:r>
            <w:r w:rsidR="007F44E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ＥＸＰＲＥＳＳ</w:t>
            </w:r>
          </w:p>
        </w:tc>
        <w:tc>
          <w:tcPr>
            <w:tcW w:w="162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09505E" w:rsidRDefault="0009505E" w:rsidP="000950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09505E" w:rsidTr="00C30390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68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09505E" w:rsidRDefault="0009505E" w:rsidP="000950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09505E" w:rsidTr="00C3039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68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09505E" w:rsidRDefault="0009505E" w:rsidP="0009505E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09505E" w:rsidRDefault="0009505E" w:rsidP="000950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1E579C" w:rsidRDefault="001E579C" w:rsidP="0009505E">
      <w:pPr>
        <w:ind w:left="240"/>
        <w:rPr>
          <w:rFonts w:hint="eastAsia"/>
          <w:sz w:val="24"/>
        </w:rPr>
      </w:pPr>
      <w:r>
        <w:rPr>
          <w:rFonts w:hint="eastAsia"/>
          <w:sz w:val="24"/>
        </w:rPr>
        <w:t>取扱可否は、</w:t>
      </w:r>
      <w:r w:rsidR="00F829A0">
        <w:rPr>
          <w:rFonts w:hint="eastAsia"/>
          <w:sz w:val="24"/>
        </w:rPr>
        <w:t>取扱</w:t>
      </w:r>
      <w:r>
        <w:rPr>
          <w:rFonts w:hint="eastAsia"/>
          <w:sz w:val="24"/>
        </w:rPr>
        <w:t>可なら「○」、</w:t>
      </w:r>
      <w:r w:rsidR="003E5B7E">
        <w:rPr>
          <w:rFonts w:hint="eastAsia"/>
          <w:sz w:val="24"/>
        </w:rPr>
        <w:t>不能</w:t>
      </w:r>
      <w:r>
        <w:rPr>
          <w:rFonts w:hint="eastAsia"/>
          <w:sz w:val="24"/>
        </w:rPr>
        <w:t>なら「×」</w:t>
      </w:r>
      <w:r w:rsidR="00F829A0">
        <w:rPr>
          <w:rFonts w:hint="eastAsia"/>
          <w:sz w:val="24"/>
        </w:rPr>
        <w:t>を記入してください。</w:t>
      </w:r>
    </w:p>
    <w:p w:rsidR="0009505E" w:rsidRDefault="003A5CA7" w:rsidP="0009505E">
      <w:pPr>
        <w:ind w:left="240"/>
        <w:rPr>
          <w:rFonts w:hint="eastAsia"/>
          <w:sz w:val="24"/>
        </w:rPr>
      </w:pPr>
      <w:r>
        <w:rPr>
          <w:rFonts w:hint="eastAsia"/>
          <w:sz w:val="24"/>
        </w:rPr>
        <w:t>加盟店手数料率は、小数点以下第２位までで算定するものとする。</w:t>
      </w:r>
    </w:p>
    <w:p w:rsidR="00F66000" w:rsidRDefault="00F66000" w:rsidP="00F66000">
      <w:pPr>
        <w:ind w:left="240"/>
        <w:rPr>
          <w:rFonts w:hint="eastAsia"/>
          <w:sz w:val="24"/>
        </w:rPr>
      </w:pPr>
      <w:r>
        <w:rPr>
          <w:rFonts w:hint="eastAsia"/>
          <w:sz w:val="24"/>
        </w:rPr>
        <w:t>上記以外のカードブランドの提案があれば、</w:t>
      </w:r>
      <w:r w:rsidR="00303257">
        <w:rPr>
          <w:rFonts w:hint="eastAsia"/>
          <w:sz w:val="24"/>
        </w:rPr>
        <w:t>空欄に</w:t>
      </w:r>
      <w:r>
        <w:rPr>
          <w:rFonts w:hint="eastAsia"/>
          <w:sz w:val="24"/>
        </w:rPr>
        <w:t>ご記入ください。</w:t>
      </w:r>
    </w:p>
    <w:p w:rsidR="00F66000" w:rsidRDefault="00F66000" w:rsidP="00F66000">
      <w:pPr>
        <w:ind w:left="240"/>
        <w:rPr>
          <w:rFonts w:hint="eastAsia"/>
          <w:sz w:val="24"/>
        </w:rPr>
      </w:pPr>
    </w:p>
    <w:p w:rsidR="003A5CA7" w:rsidRDefault="003A5CA7" w:rsidP="003A5CA7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加盟店手数料の算定方法及び１円未満の端数が生じた場合の処理方法</w:t>
      </w:r>
    </w:p>
    <w:p w:rsidR="00216C0E" w:rsidRDefault="00216C0E" w:rsidP="00216C0E">
      <w:pPr>
        <w:ind w:leftChars="114" w:left="1439" w:hangingChars="500" w:hanging="12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例）カード種類毎に締</w:t>
      </w:r>
      <w:r w:rsidR="00492F11">
        <w:rPr>
          <w:rFonts w:hint="eastAsia"/>
          <w:sz w:val="24"/>
        </w:rPr>
        <w:t>め日までの支払い案件を全て集計して、手数料率を乗じ手数料を算出し、１円未満の端数は切り捨てる</w:t>
      </w:r>
      <w:r>
        <w:rPr>
          <w:rFonts w:hint="eastAsia"/>
          <w:sz w:val="24"/>
        </w:rPr>
        <w:t>。</w:t>
      </w:r>
    </w:p>
    <w:p w:rsidR="00216C0E" w:rsidRPr="00216C0E" w:rsidRDefault="00216C0E" w:rsidP="00216C0E">
      <w:pPr>
        <w:ind w:left="240"/>
        <w:rPr>
          <w:rFonts w:hint="eastAsia"/>
          <w:sz w:val="24"/>
        </w:rPr>
      </w:pPr>
    </w:p>
    <w:p w:rsidR="00216C0E" w:rsidRDefault="00216C0E" w:rsidP="00216C0E">
      <w:pPr>
        <w:ind w:left="240"/>
        <w:rPr>
          <w:rFonts w:hint="eastAsia"/>
          <w:sz w:val="24"/>
        </w:rPr>
      </w:pPr>
    </w:p>
    <w:p w:rsidR="00216C0E" w:rsidRDefault="00216C0E" w:rsidP="00216C0E">
      <w:pPr>
        <w:ind w:left="240"/>
        <w:rPr>
          <w:rFonts w:hint="eastAsia"/>
          <w:sz w:val="24"/>
        </w:rPr>
      </w:pPr>
    </w:p>
    <w:p w:rsidR="003A5CA7" w:rsidRDefault="003A5CA7" w:rsidP="003A5CA7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手数料の支払い方法</w:t>
      </w:r>
      <w:r w:rsidR="004868D0">
        <w:rPr>
          <w:rFonts w:hint="eastAsia"/>
          <w:sz w:val="24"/>
        </w:rPr>
        <w:t>（いずれかを記入又は○で囲む）</w:t>
      </w:r>
    </w:p>
    <w:p w:rsidR="00C96E4B" w:rsidRDefault="005F64FF" w:rsidP="00C96E4B">
      <w:pPr>
        <w:ind w:left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F115A1">
        <w:rPr>
          <w:rFonts w:hint="eastAsia"/>
          <w:sz w:val="24"/>
        </w:rPr>
        <w:t>①</w:t>
      </w:r>
      <w:r>
        <w:rPr>
          <w:rFonts w:hint="eastAsia"/>
          <w:sz w:val="24"/>
        </w:rPr>
        <w:t>後払い方式（</w:t>
      </w:r>
      <w:r w:rsidR="00C96E4B">
        <w:rPr>
          <w:rFonts w:hint="eastAsia"/>
          <w:sz w:val="24"/>
        </w:rPr>
        <w:t>別途請求</w:t>
      </w:r>
      <w:r>
        <w:rPr>
          <w:rFonts w:hint="eastAsia"/>
          <w:sz w:val="24"/>
        </w:rPr>
        <w:t>）</w:t>
      </w:r>
      <w:r w:rsidR="00C96E4B">
        <w:rPr>
          <w:rFonts w:hint="eastAsia"/>
          <w:sz w:val="24"/>
        </w:rPr>
        <w:t xml:space="preserve">　</w:t>
      </w:r>
      <w:r w:rsidR="00F115A1">
        <w:rPr>
          <w:rFonts w:hint="eastAsia"/>
          <w:sz w:val="24"/>
        </w:rPr>
        <w:t>②</w:t>
      </w:r>
      <w:r w:rsidR="00C96E4B">
        <w:rPr>
          <w:rFonts w:hint="eastAsia"/>
          <w:sz w:val="24"/>
        </w:rPr>
        <w:t xml:space="preserve">相殺方式　　</w:t>
      </w:r>
      <w:r w:rsidR="00F115A1">
        <w:rPr>
          <w:rFonts w:hint="eastAsia"/>
          <w:sz w:val="24"/>
        </w:rPr>
        <w:t>③</w:t>
      </w:r>
      <w:r w:rsidR="00C96E4B">
        <w:rPr>
          <w:rFonts w:hint="eastAsia"/>
          <w:sz w:val="24"/>
        </w:rPr>
        <w:t>どちらの方式も可能</w:t>
      </w:r>
    </w:p>
    <w:p w:rsidR="00C96E4B" w:rsidRDefault="00C96E4B" w:rsidP="00C96E4B">
      <w:pPr>
        <w:rPr>
          <w:rFonts w:hint="eastAsia"/>
          <w:sz w:val="24"/>
        </w:rPr>
      </w:pPr>
    </w:p>
    <w:p w:rsidR="00C96E4B" w:rsidRDefault="00C96E4B" w:rsidP="00C721FB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仕様書に示す以外に、導入により必要な設備、発生する費用等</w:t>
      </w:r>
    </w:p>
    <w:p w:rsidR="00CA0C24" w:rsidRDefault="00CA0C24" w:rsidP="00CA0C24">
      <w:pPr>
        <w:rPr>
          <w:rFonts w:hint="eastAsia"/>
          <w:sz w:val="24"/>
        </w:rPr>
      </w:pPr>
    </w:p>
    <w:p w:rsidR="00F9123F" w:rsidRDefault="00F9123F" w:rsidP="00F9123F">
      <w:pPr>
        <w:rPr>
          <w:rFonts w:hint="eastAsia"/>
          <w:sz w:val="24"/>
        </w:rPr>
      </w:pPr>
    </w:p>
    <w:p w:rsidR="00C721FB" w:rsidRDefault="00C721FB" w:rsidP="00C721FB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契約日から稼動開始までに要する期間とスケジュール</w:t>
      </w:r>
    </w:p>
    <w:p w:rsidR="00CA0C24" w:rsidRDefault="00CA0C24" w:rsidP="00CA0C24">
      <w:pPr>
        <w:rPr>
          <w:rFonts w:hint="eastAsia"/>
          <w:sz w:val="24"/>
        </w:rPr>
      </w:pPr>
    </w:p>
    <w:p w:rsidR="00F9123F" w:rsidRDefault="00F9123F" w:rsidP="00F9123F">
      <w:pPr>
        <w:rPr>
          <w:rFonts w:hint="eastAsia"/>
          <w:sz w:val="24"/>
        </w:rPr>
      </w:pPr>
    </w:p>
    <w:p w:rsidR="00C721FB" w:rsidRDefault="00C721FB" w:rsidP="00C721FB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導入時・導入後のサポート体制（操作研修体制、トラブル発生時の対応など）</w:t>
      </w:r>
    </w:p>
    <w:p w:rsidR="00F9123F" w:rsidRDefault="00F9123F" w:rsidP="00F9123F">
      <w:pPr>
        <w:rPr>
          <w:rFonts w:hint="eastAsia"/>
          <w:sz w:val="24"/>
        </w:rPr>
      </w:pPr>
    </w:p>
    <w:p w:rsidR="00E71FD4" w:rsidRDefault="00E71FD4" w:rsidP="00F9123F">
      <w:pPr>
        <w:rPr>
          <w:rFonts w:hint="eastAsia"/>
          <w:sz w:val="24"/>
        </w:rPr>
      </w:pPr>
    </w:p>
    <w:p w:rsidR="00B56EFE" w:rsidRPr="00C96E4B" w:rsidRDefault="00B56EFE" w:rsidP="00C721F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導入にあたっての貴社提案</w:t>
      </w:r>
    </w:p>
    <w:sectPr w:rsidR="00B56EFE" w:rsidRPr="00C96E4B" w:rsidSect="00E71FD4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380"/>
    <w:multiLevelType w:val="hybridMultilevel"/>
    <w:tmpl w:val="E14468BE"/>
    <w:lvl w:ilvl="0" w:tplc="FDE28E6A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12201E7"/>
    <w:multiLevelType w:val="hybridMultilevel"/>
    <w:tmpl w:val="AB488A16"/>
    <w:lvl w:ilvl="0" w:tplc="D30028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D5"/>
    <w:rsid w:val="0009505E"/>
    <w:rsid w:val="001D5496"/>
    <w:rsid w:val="001E579C"/>
    <w:rsid w:val="00216C0E"/>
    <w:rsid w:val="00303257"/>
    <w:rsid w:val="003A5CA7"/>
    <w:rsid w:val="003E5B7E"/>
    <w:rsid w:val="004868D0"/>
    <w:rsid w:val="00492F11"/>
    <w:rsid w:val="005F64FF"/>
    <w:rsid w:val="007F44E2"/>
    <w:rsid w:val="00813DD5"/>
    <w:rsid w:val="009D7D28"/>
    <w:rsid w:val="00B14F95"/>
    <w:rsid w:val="00B56EFE"/>
    <w:rsid w:val="00B74D18"/>
    <w:rsid w:val="00BB3118"/>
    <w:rsid w:val="00BE46A6"/>
    <w:rsid w:val="00C30390"/>
    <w:rsid w:val="00C721FB"/>
    <w:rsid w:val="00C96E4B"/>
    <w:rsid w:val="00CA0C24"/>
    <w:rsid w:val="00DE0F42"/>
    <w:rsid w:val="00E71FD4"/>
    <w:rsid w:val="00ED007E"/>
    <w:rsid w:val="00F115A1"/>
    <w:rsid w:val="00F645D2"/>
    <w:rsid w:val="00F66000"/>
    <w:rsid w:val="00F829A0"/>
    <w:rsid w:val="00F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D57FE-89D3-41BA-802E-2C13C43C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032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