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D2" w:rsidRDefault="00F645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</w:t>
      </w:r>
      <w:r w:rsidR="00CE1181">
        <w:rPr>
          <w:rFonts w:hint="eastAsia"/>
        </w:rPr>
        <w:t>１</w:t>
      </w:r>
      <w:r>
        <w:rPr>
          <w:rFonts w:hint="eastAsia"/>
        </w:rPr>
        <w:t>】</w:t>
      </w:r>
      <w:r w:rsidR="001E57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16415" w:rsidRDefault="00F645D2" w:rsidP="00F16415">
      <w:pPr>
        <w:ind w:firstLineChars="700" w:firstLine="1470"/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="00CE1181">
        <w:rPr>
          <w:rFonts w:hint="eastAsia"/>
        </w:rPr>
        <w:t xml:space="preserve">　　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AD558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宝塚市立病院指定代理納付業務委託事業者選考会申込書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103F3F" w:rsidP="00F16415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F16415">
        <w:rPr>
          <w:rFonts w:hint="eastAsia"/>
          <w:sz w:val="24"/>
        </w:rPr>
        <w:t>宝塚市病院事業管理者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所在地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名　称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Pr="00265D13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代表者職・氏名　　　　　　　　　　　　　　　印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宝塚市立病院指定代理納付業務委託</w:t>
      </w:r>
      <w:r w:rsidR="00103F3F">
        <w:rPr>
          <w:rFonts w:hint="eastAsia"/>
          <w:sz w:val="24"/>
        </w:rPr>
        <w:t>事業者</w:t>
      </w:r>
      <w:r>
        <w:rPr>
          <w:rFonts w:hint="eastAsia"/>
          <w:sz w:val="24"/>
        </w:rPr>
        <w:t>選考会に参加申し込みします。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なお、参加資格を満たしていることを誓います。</w:t>
      </w:r>
    </w:p>
    <w:p w:rsidR="00F16415" w:rsidRPr="005830C1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【担当者】</w:t>
      </w:r>
    </w:p>
    <w:p w:rsidR="00F16415" w:rsidRDefault="00F16415" w:rsidP="00F16415">
      <w:pPr>
        <w:ind w:left="480" w:hangingChars="200" w:hanging="480"/>
        <w:rPr>
          <w:rFonts w:hint="eastAsia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F16415" w:rsidTr="00F164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所属　　　　　　　　　　　</w:t>
            </w:r>
          </w:p>
        </w:tc>
        <w:tc>
          <w:tcPr>
            <w:tcW w:w="702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</w:p>
        </w:tc>
      </w:tr>
      <w:tr w:rsidR="00F16415" w:rsidTr="00F164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702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</w:p>
        </w:tc>
      </w:tr>
      <w:tr w:rsidR="00F16415" w:rsidTr="00F164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</w:p>
        </w:tc>
      </w:tr>
      <w:tr w:rsidR="00F16415" w:rsidTr="00F164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02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</w:p>
        </w:tc>
      </w:tr>
      <w:tr w:rsidR="00F16415" w:rsidTr="00F164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7020" w:type="dxa"/>
            <w:vAlign w:val="center"/>
          </w:tcPr>
          <w:p w:rsidR="00F16415" w:rsidRDefault="00F16415" w:rsidP="00F16415">
            <w:pPr>
              <w:rPr>
                <w:rFonts w:hint="eastAsia"/>
                <w:sz w:val="24"/>
              </w:rPr>
            </w:pPr>
          </w:p>
        </w:tc>
      </w:tr>
    </w:tbl>
    <w:p w:rsidR="00CE1181" w:rsidRDefault="00F16415" w:rsidP="00CE1181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　　　　　　</w:t>
      </w:r>
    </w:p>
    <w:sectPr w:rsidR="00CE1181" w:rsidSect="0009505E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380"/>
    <w:multiLevelType w:val="hybridMultilevel"/>
    <w:tmpl w:val="E14468BE"/>
    <w:lvl w:ilvl="0" w:tplc="FDE28E6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2201E7"/>
    <w:multiLevelType w:val="hybridMultilevel"/>
    <w:tmpl w:val="AB488A16"/>
    <w:lvl w:ilvl="0" w:tplc="D30028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5"/>
    <w:rsid w:val="0009505E"/>
    <w:rsid w:val="00103F3F"/>
    <w:rsid w:val="001D5496"/>
    <w:rsid w:val="001E579C"/>
    <w:rsid w:val="00216C0E"/>
    <w:rsid w:val="002242FA"/>
    <w:rsid w:val="0034659D"/>
    <w:rsid w:val="003A5CA7"/>
    <w:rsid w:val="004868D0"/>
    <w:rsid w:val="005F64FF"/>
    <w:rsid w:val="007F44E2"/>
    <w:rsid w:val="00813DD5"/>
    <w:rsid w:val="009D7D28"/>
    <w:rsid w:val="00AD558C"/>
    <w:rsid w:val="00B03D28"/>
    <w:rsid w:val="00B56EFE"/>
    <w:rsid w:val="00B74D18"/>
    <w:rsid w:val="00BB3118"/>
    <w:rsid w:val="00BE46A6"/>
    <w:rsid w:val="00C30390"/>
    <w:rsid w:val="00C721FB"/>
    <w:rsid w:val="00C96E4B"/>
    <w:rsid w:val="00CA0C24"/>
    <w:rsid w:val="00CE1181"/>
    <w:rsid w:val="00ED007E"/>
    <w:rsid w:val="00F115A1"/>
    <w:rsid w:val="00F16415"/>
    <w:rsid w:val="00F645D2"/>
    <w:rsid w:val="00F829A0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0A5A0-56A7-4735-9F06-ABE9450C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